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BB2C" w14:textId="28F45174" w:rsidR="00D37317" w:rsidRPr="00D37317" w:rsidRDefault="00D37317" w:rsidP="00D37317">
      <w:pPr>
        <w:pStyle w:val="H1"/>
        <w:rPr>
          <w:sz w:val="20"/>
          <w:szCs w:val="20"/>
        </w:rPr>
      </w:pPr>
      <w:bookmarkStart w:id="0" w:name="_Toc499112224"/>
      <w:r w:rsidRPr="00D37317">
        <w:rPr>
          <w:sz w:val="20"/>
          <w:szCs w:val="20"/>
        </w:rPr>
        <w:t xml:space="preserve">1c. Safe </w:t>
      </w:r>
      <w:r w:rsidRPr="00D37317">
        <w:rPr>
          <w:sz w:val="20"/>
          <w:szCs w:val="20"/>
        </w:rPr>
        <w:t>C</w:t>
      </w:r>
      <w:r w:rsidRPr="00D37317">
        <w:rPr>
          <w:sz w:val="20"/>
          <w:szCs w:val="20"/>
        </w:rPr>
        <w:t xml:space="preserve">are and </w:t>
      </w:r>
      <w:r w:rsidRPr="00D37317">
        <w:rPr>
          <w:sz w:val="20"/>
          <w:szCs w:val="20"/>
        </w:rPr>
        <w:t>P</w:t>
      </w:r>
      <w:r w:rsidRPr="00D37317">
        <w:rPr>
          <w:sz w:val="20"/>
          <w:szCs w:val="20"/>
        </w:rPr>
        <w:t>ractice</w:t>
      </w:r>
      <w:r w:rsidRPr="00D37317">
        <w:rPr>
          <w:sz w:val="20"/>
          <w:szCs w:val="20"/>
        </w:rPr>
        <w:t xml:space="preserve"> Policy for Enfys Hapus Nursery </w:t>
      </w:r>
      <w:bookmarkEnd w:id="0"/>
    </w:p>
    <w:p w14:paraId="474A7594" w14:textId="77777777" w:rsidR="00D37317" w:rsidRPr="00D37317" w:rsidRDefault="00D37317" w:rsidP="00D37317">
      <w:pPr>
        <w:rPr>
          <w:sz w:val="20"/>
          <w:szCs w:val="20"/>
        </w:rPr>
      </w:pPr>
    </w:p>
    <w:p w14:paraId="0E8D8C81" w14:textId="77777777" w:rsidR="00D37317" w:rsidRPr="00D37317" w:rsidRDefault="00D37317" w:rsidP="00D37317">
      <w:pPr>
        <w:rPr>
          <w:sz w:val="20"/>
          <w:szCs w:val="20"/>
        </w:rPr>
      </w:pPr>
      <w:r w:rsidRPr="00D37317">
        <w:rPr>
          <w:sz w:val="20"/>
          <w:szCs w:val="20"/>
        </w:rPr>
        <w:t>The safe care and practice policy may complement the Intimate Care Policy.</w:t>
      </w:r>
      <w:bookmarkStart w:id="1" w:name="_GoBack"/>
      <w:bookmarkEnd w:id="1"/>
    </w:p>
    <w:p w14:paraId="6753ED41" w14:textId="77777777" w:rsidR="00D37317" w:rsidRPr="00D37317" w:rsidRDefault="00D37317" w:rsidP="00D37317">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37317" w:rsidRPr="00D37317" w14:paraId="38EB492C" w14:textId="77777777" w:rsidTr="00F70145">
        <w:trPr>
          <w:cantSplit/>
          <w:trHeight w:val="209"/>
          <w:jc w:val="center"/>
        </w:trPr>
        <w:tc>
          <w:tcPr>
            <w:tcW w:w="3081" w:type="dxa"/>
            <w:vAlign w:val="center"/>
          </w:tcPr>
          <w:p w14:paraId="19C1BFE4" w14:textId="77777777" w:rsidR="00D37317" w:rsidRPr="00D37317" w:rsidRDefault="00D37317" w:rsidP="00F70145">
            <w:pPr>
              <w:pStyle w:val="MeetsEYFS"/>
              <w:jc w:val="center"/>
              <w:rPr>
                <w:szCs w:val="20"/>
              </w:rPr>
            </w:pPr>
            <w:r w:rsidRPr="00D37317">
              <w:rPr>
                <w:szCs w:val="20"/>
              </w:rPr>
              <w:t>Wales: NMS</w:t>
            </w:r>
          </w:p>
        </w:tc>
      </w:tr>
      <w:tr w:rsidR="00D37317" w:rsidRPr="00D37317" w14:paraId="2FD4D7A3" w14:textId="77777777" w:rsidTr="00F70145">
        <w:trPr>
          <w:cantSplit/>
          <w:trHeight w:val="128"/>
          <w:jc w:val="center"/>
        </w:trPr>
        <w:tc>
          <w:tcPr>
            <w:tcW w:w="3081" w:type="dxa"/>
            <w:vAlign w:val="center"/>
          </w:tcPr>
          <w:p w14:paraId="3562F16E" w14:textId="77777777" w:rsidR="00D37317" w:rsidRPr="00D37317" w:rsidRDefault="00D37317" w:rsidP="00F70145">
            <w:pPr>
              <w:pStyle w:val="MeetsEYFS"/>
              <w:jc w:val="center"/>
              <w:rPr>
                <w:szCs w:val="20"/>
              </w:rPr>
            </w:pPr>
            <w:r w:rsidRPr="00D37317">
              <w:rPr>
                <w:szCs w:val="20"/>
              </w:rPr>
              <w:t>5.2, 20.1 - 20.6</w:t>
            </w:r>
          </w:p>
        </w:tc>
      </w:tr>
    </w:tbl>
    <w:p w14:paraId="1361576B" w14:textId="77777777" w:rsidR="00D37317" w:rsidRPr="00D37317" w:rsidRDefault="00D37317" w:rsidP="00D37317">
      <w:pPr>
        <w:rPr>
          <w:sz w:val="20"/>
          <w:szCs w:val="20"/>
        </w:rPr>
      </w:pPr>
    </w:p>
    <w:p w14:paraId="18635720" w14:textId="10A565DF" w:rsidR="00D37317" w:rsidRPr="00D37317" w:rsidRDefault="00D37317" w:rsidP="00D37317">
      <w:pPr>
        <w:rPr>
          <w:sz w:val="20"/>
          <w:szCs w:val="20"/>
        </w:rPr>
      </w:pPr>
      <w:r w:rsidRPr="00D37317">
        <w:rPr>
          <w:sz w:val="20"/>
          <w:szCs w:val="20"/>
        </w:rPr>
        <w:t xml:space="preserve">At </w:t>
      </w:r>
      <w:r w:rsidRPr="00D37317">
        <w:rPr>
          <w:sz w:val="20"/>
          <w:szCs w:val="20"/>
        </w:rPr>
        <w:t xml:space="preserve">Enfys Hapus Nursery </w:t>
      </w:r>
      <w:r w:rsidRPr="00D37317">
        <w:rPr>
          <w:sz w:val="20"/>
          <w:szCs w:val="20"/>
        </w:rP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36122365" w14:textId="77777777" w:rsidR="00D37317" w:rsidRPr="00D37317" w:rsidRDefault="00D37317" w:rsidP="00D37317">
      <w:pPr>
        <w:rPr>
          <w:sz w:val="20"/>
          <w:szCs w:val="20"/>
        </w:rPr>
      </w:pPr>
    </w:p>
    <w:p w14:paraId="70E49914" w14:textId="3441D076" w:rsidR="00D37317" w:rsidRPr="00D37317" w:rsidRDefault="00D37317" w:rsidP="00D37317">
      <w:pPr>
        <w:rPr>
          <w:sz w:val="20"/>
          <w:szCs w:val="20"/>
        </w:rPr>
      </w:pPr>
      <w:r w:rsidRPr="00D37317">
        <w:rPr>
          <w:sz w:val="20"/>
          <w:szCs w:val="20"/>
        </w:rPr>
        <w:t xml:space="preserve">To promote good practice and to minimise the risk of allegations we have the following guidelines: </w:t>
      </w:r>
    </w:p>
    <w:p w14:paraId="5BE71E66" w14:textId="77777777" w:rsidR="00D37317" w:rsidRPr="00D37317" w:rsidRDefault="00D37317" w:rsidP="00D37317">
      <w:pPr>
        <w:rPr>
          <w:sz w:val="20"/>
          <w:szCs w:val="20"/>
        </w:rPr>
      </w:pPr>
    </w:p>
    <w:p w14:paraId="0CD187BC" w14:textId="0BF41F7A" w:rsidR="00D37317" w:rsidRDefault="00D37317" w:rsidP="00D37317">
      <w:pPr>
        <w:numPr>
          <w:ilvl w:val="0"/>
          <w:numId w:val="1"/>
        </w:numPr>
        <w:rPr>
          <w:sz w:val="20"/>
          <w:szCs w:val="20"/>
        </w:rPr>
      </w:pPr>
      <w:r w:rsidRPr="00D37317">
        <w:rPr>
          <w:sz w:val="20"/>
          <w:szCs w:val="20"/>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2F6855CD" w14:textId="77777777" w:rsidR="00D37317" w:rsidRPr="00D37317" w:rsidRDefault="00D37317" w:rsidP="00D37317">
      <w:pPr>
        <w:ind w:left="720"/>
        <w:rPr>
          <w:sz w:val="20"/>
          <w:szCs w:val="20"/>
        </w:rPr>
      </w:pPr>
    </w:p>
    <w:p w14:paraId="5D50E753" w14:textId="50B06214" w:rsidR="00D37317" w:rsidRDefault="00D37317" w:rsidP="00D37317">
      <w:pPr>
        <w:numPr>
          <w:ilvl w:val="0"/>
          <w:numId w:val="1"/>
        </w:numPr>
        <w:rPr>
          <w:sz w:val="20"/>
          <w:szCs w:val="20"/>
        </w:rPr>
      </w:pPr>
      <w:r w:rsidRPr="00D37317">
        <w:rPr>
          <w:sz w:val="20"/>
          <w:szCs w:val="20"/>
        </w:rPr>
        <w:t>When changing children’s nappies or soiled/wet clothing, we leave the doors open, where appropriate</w:t>
      </w:r>
    </w:p>
    <w:p w14:paraId="19AF737B" w14:textId="77777777" w:rsidR="00D37317" w:rsidRPr="00D37317" w:rsidRDefault="00D37317" w:rsidP="00D37317">
      <w:pPr>
        <w:rPr>
          <w:sz w:val="20"/>
          <w:szCs w:val="20"/>
        </w:rPr>
      </w:pPr>
    </w:p>
    <w:p w14:paraId="03C7458E" w14:textId="1815ED87" w:rsidR="00D37317" w:rsidRDefault="00D37317" w:rsidP="00D37317">
      <w:pPr>
        <w:numPr>
          <w:ilvl w:val="0"/>
          <w:numId w:val="1"/>
        </w:numPr>
        <w:rPr>
          <w:sz w:val="20"/>
          <w:szCs w:val="20"/>
        </w:rPr>
      </w:pPr>
      <w:r w:rsidRPr="00D37317">
        <w:rPr>
          <w:sz w:val="20"/>
          <w:szCs w:val="20"/>
        </w:rPr>
        <w:t xml:space="preserve">We discourage inappropriate behaviour such as over tickling, over boisterous play or inappropriate questions such as asking children to tell them they love them and we advise staff to report any such observed practice </w:t>
      </w:r>
    </w:p>
    <w:p w14:paraId="1C46244B" w14:textId="77777777" w:rsidR="00D37317" w:rsidRPr="00D37317" w:rsidRDefault="00D37317" w:rsidP="00D37317">
      <w:pPr>
        <w:rPr>
          <w:sz w:val="20"/>
          <w:szCs w:val="20"/>
        </w:rPr>
      </w:pPr>
    </w:p>
    <w:p w14:paraId="0EC4095E" w14:textId="77777777" w:rsidR="00D37317" w:rsidRPr="00D37317" w:rsidRDefault="00D37317" w:rsidP="00D37317">
      <w:pPr>
        <w:numPr>
          <w:ilvl w:val="0"/>
          <w:numId w:val="1"/>
        </w:numPr>
        <w:rPr>
          <w:sz w:val="20"/>
          <w:szCs w:val="20"/>
        </w:rPr>
      </w:pPr>
      <w:r w:rsidRPr="00D37317">
        <w:rPr>
          <w:sz w:val="20"/>
          <w:szCs w:val="20"/>
        </w:rPr>
        <w:t>Staff are respectful of each other and the children and families in the nursery and do not use inappropriate language or behaviour, including during breaks. All staff are aware of the whistleblowing procedures and the manager carries out random checks throughout the day to ensure safe practices.</w:t>
      </w:r>
    </w:p>
    <w:p w14:paraId="11A81825" w14:textId="77777777" w:rsidR="00D37317" w:rsidRPr="00D37317" w:rsidRDefault="00D37317" w:rsidP="00D37317">
      <w:pPr>
        <w:rPr>
          <w:sz w:val="20"/>
          <w:szCs w:val="20"/>
        </w:rPr>
      </w:pPr>
    </w:p>
    <w:p w14:paraId="78B2F15F" w14:textId="3A781B80" w:rsidR="00D37317" w:rsidRDefault="00D37317" w:rsidP="00D37317">
      <w:pPr>
        <w:rPr>
          <w:sz w:val="20"/>
          <w:szCs w:val="20"/>
        </w:rPr>
      </w:pPr>
      <w:r w:rsidRPr="00D37317">
        <w:rPr>
          <w:sz w:val="20"/>
          <w:szCs w:val="20"/>
        </w:rPr>
        <w:t>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w:t>
      </w:r>
      <w:r w:rsidRPr="00D37317">
        <w:rPr>
          <w:sz w:val="20"/>
          <w:szCs w:val="20"/>
        </w:rPr>
        <w:t>, d</w:t>
      </w:r>
      <w:r w:rsidRPr="00D37317">
        <w:rPr>
          <w:sz w:val="20"/>
          <w:szCs w:val="20"/>
        </w:rPr>
        <w:t xml:space="preserve">isciplinary or whistleblowing procedures. If the concern relates to the manager and/or nursery owner then parents should contact CSSIW </w:t>
      </w:r>
      <w:r w:rsidRPr="00D37317">
        <w:rPr>
          <w:sz w:val="20"/>
          <w:szCs w:val="20"/>
        </w:rPr>
        <w:t>0300 790 0126</w:t>
      </w:r>
      <w:r w:rsidRPr="00D37317">
        <w:rPr>
          <w:sz w:val="20"/>
          <w:szCs w:val="20"/>
        </w:rPr>
        <w:t xml:space="preserve"> or the local authority children’s social care team</w:t>
      </w:r>
      <w:r w:rsidRPr="00D37317">
        <w:rPr>
          <w:sz w:val="20"/>
          <w:szCs w:val="20"/>
        </w:rPr>
        <w:t xml:space="preserve"> 029 2053 6490 or Out of Hours Emergency Duty Team 029 2078 8570</w:t>
      </w:r>
      <w:r w:rsidRPr="00D37317">
        <w:rPr>
          <w:sz w:val="20"/>
          <w:szCs w:val="20"/>
        </w:rPr>
        <w:t>.</w:t>
      </w:r>
    </w:p>
    <w:p w14:paraId="2CC3D0BF" w14:textId="6F2C01A8" w:rsidR="00D37317" w:rsidRDefault="00D37317" w:rsidP="00D37317">
      <w:pPr>
        <w:rPr>
          <w:sz w:val="20"/>
          <w:szCs w:val="20"/>
        </w:rPr>
      </w:pPr>
    </w:p>
    <w:p w14:paraId="064874CF" w14:textId="24B5D688" w:rsidR="00D37317" w:rsidRDefault="00D37317" w:rsidP="00D37317">
      <w:pPr>
        <w:rPr>
          <w:sz w:val="20"/>
          <w:szCs w:val="20"/>
        </w:rPr>
      </w:pPr>
    </w:p>
    <w:p w14:paraId="6EF3F51F" w14:textId="77777777" w:rsidR="00D37317" w:rsidRPr="00D37317" w:rsidRDefault="00D37317" w:rsidP="00D37317">
      <w:pPr>
        <w:rPr>
          <w:sz w:val="20"/>
          <w:szCs w:val="20"/>
        </w:rPr>
      </w:pPr>
    </w:p>
    <w:p w14:paraId="03E2B09E" w14:textId="77777777" w:rsidR="00D37317" w:rsidRPr="00D37317" w:rsidRDefault="00D37317" w:rsidP="00D37317">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37317" w:rsidRPr="00D37317" w14:paraId="1989C97D" w14:textId="77777777" w:rsidTr="00F70145">
        <w:trPr>
          <w:cantSplit/>
          <w:jc w:val="center"/>
        </w:trPr>
        <w:tc>
          <w:tcPr>
            <w:tcW w:w="1666" w:type="pct"/>
            <w:tcBorders>
              <w:top w:val="single" w:sz="4" w:space="0" w:color="auto"/>
            </w:tcBorders>
            <w:vAlign w:val="center"/>
          </w:tcPr>
          <w:p w14:paraId="2A9E4E7A" w14:textId="77777777" w:rsidR="00D37317" w:rsidRPr="00D37317" w:rsidRDefault="00D37317" w:rsidP="00F70145">
            <w:pPr>
              <w:pStyle w:val="MeetsEYFS"/>
              <w:rPr>
                <w:b/>
                <w:szCs w:val="20"/>
              </w:rPr>
            </w:pPr>
            <w:r w:rsidRPr="00D37317">
              <w:rPr>
                <w:b/>
                <w:szCs w:val="20"/>
              </w:rPr>
              <w:t>This policy was adopted on</w:t>
            </w:r>
          </w:p>
        </w:tc>
        <w:tc>
          <w:tcPr>
            <w:tcW w:w="1844" w:type="pct"/>
            <w:tcBorders>
              <w:top w:val="single" w:sz="4" w:space="0" w:color="auto"/>
            </w:tcBorders>
            <w:vAlign w:val="center"/>
          </w:tcPr>
          <w:p w14:paraId="16357730" w14:textId="77777777" w:rsidR="00D37317" w:rsidRPr="00D37317" w:rsidRDefault="00D37317" w:rsidP="00F70145">
            <w:pPr>
              <w:pStyle w:val="MeetsEYFS"/>
              <w:rPr>
                <w:b/>
                <w:szCs w:val="20"/>
              </w:rPr>
            </w:pPr>
            <w:r w:rsidRPr="00D37317">
              <w:rPr>
                <w:b/>
                <w:szCs w:val="20"/>
              </w:rPr>
              <w:t>Signed on behalf of the nursery</w:t>
            </w:r>
          </w:p>
        </w:tc>
        <w:tc>
          <w:tcPr>
            <w:tcW w:w="1491" w:type="pct"/>
            <w:tcBorders>
              <w:top w:val="single" w:sz="4" w:space="0" w:color="auto"/>
            </w:tcBorders>
            <w:vAlign w:val="center"/>
          </w:tcPr>
          <w:p w14:paraId="1C2A3040" w14:textId="77777777" w:rsidR="00D37317" w:rsidRPr="00D37317" w:rsidRDefault="00D37317" w:rsidP="00F70145">
            <w:pPr>
              <w:pStyle w:val="MeetsEYFS"/>
              <w:rPr>
                <w:b/>
                <w:szCs w:val="20"/>
              </w:rPr>
            </w:pPr>
            <w:r w:rsidRPr="00D37317">
              <w:rPr>
                <w:b/>
                <w:szCs w:val="20"/>
              </w:rPr>
              <w:t>Date for review</w:t>
            </w:r>
          </w:p>
        </w:tc>
      </w:tr>
      <w:tr w:rsidR="00D37317" w:rsidRPr="00D37317" w14:paraId="21EC523E" w14:textId="77777777" w:rsidTr="00F70145">
        <w:trPr>
          <w:cantSplit/>
          <w:jc w:val="center"/>
        </w:trPr>
        <w:tc>
          <w:tcPr>
            <w:tcW w:w="1666" w:type="pct"/>
            <w:vAlign w:val="center"/>
          </w:tcPr>
          <w:p w14:paraId="560389C4" w14:textId="1555B3C9" w:rsidR="00D37317" w:rsidRPr="00D37317" w:rsidRDefault="00D37317" w:rsidP="00F70145">
            <w:pPr>
              <w:pStyle w:val="MeetsEYFS"/>
              <w:rPr>
                <w:i/>
                <w:szCs w:val="20"/>
              </w:rPr>
            </w:pPr>
            <w:r w:rsidRPr="00D37317">
              <w:rPr>
                <w:i/>
                <w:szCs w:val="20"/>
              </w:rPr>
              <w:t>10 June 2018</w:t>
            </w:r>
          </w:p>
        </w:tc>
        <w:tc>
          <w:tcPr>
            <w:tcW w:w="1844" w:type="pct"/>
          </w:tcPr>
          <w:p w14:paraId="60C8F75F" w14:textId="7D40955C" w:rsidR="00D37317" w:rsidRPr="00D37317" w:rsidRDefault="00D37317" w:rsidP="00F70145">
            <w:pPr>
              <w:pStyle w:val="MeetsEYFS"/>
              <w:rPr>
                <w:i/>
                <w:szCs w:val="20"/>
              </w:rPr>
            </w:pPr>
            <w:r w:rsidRPr="00D37317">
              <w:rPr>
                <w:i/>
                <w:szCs w:val="20"/>
              </w:rPr>
              <w:t>C O’Sullivan Director</w:t>
            </w:r>
          </w:p>
        </w:tc>
        <w:tc>
          <w:tcPr>
            <w:tcW w:w="1491" w:type="pct"/>
          </w:tcPr>
          <w:p w14:paraId="18C6E92E" w14:textId="37AFD42E" w:rsidR="00D37317" w:rsidRPr="00D37317" w:rsidRDefault="00D37317" w:rsidP="00F70145">
            <w:pPr>
              <w:pStyle w:val="MeetsEYFS"/>
              <w:rPr>
                <w:i/>
                <w:szCs w:val="20"/>
              </w:rPr>
            </w:pPr>
            <w:r w:rsidRPr="00D37317">
              <w:rPr>
                <w:i/>
                <w:szCs w:val="20"/>
              </w:rPr>
              <w:t>On or before 10 June 2019</w:t>
            </w:r>
          </w:p>
        </w:tc>
      </w:tr>
    </w:tbl>
    <w:p w14:paraId="021BE7C6" w14:textId="77777777" w:rsidR="00D37317" w:rsidRPr="00D37317" w:rsidRDefault="00D37317" w:rsidP="00D37317">
      <w:pPr>
        <w:rPr>
          <w:sz w:val="20"/>
          <w:szCs w:val="20"/>
        </w:rPr>
      </w:pPr>
    </w:p>
    <w:p w14:paraId="1449A649" w14:textId="77777777" w:rsidR="00D37317" w:rsidRPr="00D37317" w:rsidRDefault="00D37317">
      <w:pPr>
        <w:rPr>
          <w:sz w:val="20"/>
          <w:szCs w:val="20"/>
        </w:rPr>
      </w:pPr>
    </w:p>
    <w:sectPr w:rsidR="00D37317" w:rsidRPr="00D373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858D" w14:textId="77777777" w:rsidR="00101C65" w:rsidRDefault="00101C65" w:rsidP="00D37317">
      <w:r>
        <w:separator/>
      </w:r>
    </w:p>
  </w:endnote>
  <w:endnote w:type="continuationSeparator" w:id="0">
    <w:p w14:paraId="776E13BD" w14:textId="77777777" w:rsidR="00101C65" w:rsidRDefault="00101C65" w:rsidP="00D3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81224506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5961AA15" w14:textId="6D18B45A" w:rsidR="00D37317" w:rsidRPr="00D37317" w:rsidRDefault="00D37317">
            <w:pPr>
              <w:pStyle w:val="Footer"/>
              <w:jc w:val="right"/>
              <w:rPr>
                <w:b/>
                <w:sz w:val="16"/>
                <w:szCs w:val="16"/>
              </w:rPr>
            </w:pPr>
            <w:r w:rsidRPr="00D37317">
              <w:rPr>
                <w:b/>
                <w:sz w:val="16"/>
                <w:szCs w:val="16"/>
              </w:rPr>
              <w:t xml:space="preserve">Page </w:t>
            </w:r>
            <w:r w:rsidRPr="00D37317">
              <w:rPr>
                <w:b/>
                <w:bCs/>
                <w:sz w:val="16"/>
                <w:szCs w:val="16"/>
              </w:rPr>
              <w:fldChar w:fldCharType="begin"/>
            </w:r>
            <w:r w:rsidRPr="00D37317">
              <w:rPr>
                <w:b/>
                <w:bCs/>
                <w:sz w:val="16"/>
                <w:szCs w:val="16"/>
              </w:rPr>
              <w:instrText xml:space="preserve"> PAGE </w:instrText>
            </w:r>
            <w:r w:rsidRPr="00D37317">
              <w:rPr>
                <w:b/>
                <w:bCs/>
                <w:sz w:val="16"/>
                <w:szCs w:val="16"/>
              </w:rPr>
              <w:fldChar w:fldCharType="separate"/>
            </w:r>
            <w:r w:rsidRPr="00D37317">
              <w:rPr>
                <w:b/>
                <w:bCs/>
                <w:noProof/>
                <w:sz w:val="16"/>
                <w:szCs w:val="16"/>
              </w:rPr>
              <w:t>2</w:t>
            </w:r>
            <w:r w:rsidRPr="00D37317">
              <w:rPr>
                <w:b/>
                <w:bCs/>
                <w:sz w:val="16"/>
                <w:szCs w:val="16"/>
              </w:rPr>
              <w:fldChar w:fldCharType="end"/>
            </w:r>
            <w:r w:rsidRPr="00D37317">
              <w:rPr>
                <w:b/>
                <w:sz w:val="16"/>
                <w:szCs w:val="16"/>
              </w:rPr>
              <w:t xml:space="preserve"> of </w:t>
            </w:r>
            <w:r w:rsidRPr="00D37317">
              <w:rPr>
                <w:b/>
                <w:bCs/>
                <w:sz w:val="16"/>
                <w:szCs w:val="16"/>
              </w:rPr>
              <w:fldChar w:fldCharType="begin"/>
            </w:r>
            <w:r w:rsidRPr="00D37317">
              <w:rPr>
                <w:b/>
                <w:bCs/>
                <w:sz w:val="16"/>
                <w:szCs w:val="16"/>
              </w:rPr>
              <w:instrText xml:space="preserve"> NUMPAGES  </w:instrText>
            </w:r>
            <w:r w:rsidRPr="00D37317">
              <w:rPr>
                <w:b/>
                <w:bCs/>
                <w:sz w:val="16"/>
                <w:szCs w:val="16"/>
              </w:rPr>
              <w:fldChar w:fldCharType="separate"/>
            </w:r>
            <w:r w:rsidRPr="00D37317">
              <w:rPr>
                <w:b/>
                <w:bCs/>
                <w:noProof/>
                <w:sz w:val="16"/>
                <w:szCs w:val="16"/>
              </w:rPr>
              <w:t>2</w:t>
            </w:r>
            <w:r w:rsidRPr="00D37317">
              <w:rPr>
                <w:b/>
                <w:bCs/>
                <w:sz w:val="16"/>
                <w:szCs w:val="16"/>
              </w:rPr>
              <w:fldChar w:fldCharType="end"/>
            </w:r>
          </w:p>
        </w:sdtContent>
      </w:sdt>
    </w:sdtContent>
  </w:sdt>
  <w:p w14:paraId="4842B0D1" w14:textId="77777777" w:rsidR="00D37317" w:rsidRDefault="00D3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0E53" w14:textId="77777777" w:rsidR="00101C65" w:rsidRDefault="00101C65" w:rsidP="00D37317">
      <w:r>
        <w:separator/>
      </w:r>
    </w:p>
  </w:footnote>
  <w:footnote w:type="continuationSeparator" w:id="0">
    <w:p w14:paraId="2A7A916F" w14:textId="77777777" w:rsidR="00101C65" w:rsidRDefault="00101C65" w:rsidP="00D3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4239"/>
    <w:multiLevelType w:val="hybridMultilevel"/>
    <w:tmpl w:val="BAC6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17"/>
    <w:rsid w:val="00101C65"/>
    <w:rsid w:val="00D3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AB27"/>
  <w15:chartTrackingRefBased/>
  <w15:docId w15:val="{5569A64C-F956-4F11-8026-2684CA9F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317"/>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37317"/>
    <w:pPr>
      <w:pageBreakBefore/>
      <w:jc w:val="center"/>
    </w:pPr>
    <w:rPr>
      <w:b/>
      <w:sz w:val="36"/>
    </w:rPr>
  </w:style>
  <w:style w:type="paragraph" w:customStyle="1" w:styleId="MeetsEYFS">
    <w:name w:val="Meets EYFS"/>
    <w:basedOn w:val="Normal"/>
    <w:qFormat/>
    <w:rsid w:val="00D37317"/>
    <w:pPr>
      <w:jc w:val="left"/>
    </w:pPr>
    <w:rPr>
      <w:sz w:val="20"/>
    </w:rPr>
  </w:style>
  <w:style w:type="paragraph" w:customStyle="1" w:styleId="deleteasappropriate">
    <w:name w:val="delete as appropriate"/>
    <w:basedOn w:val="Normal"/>
    <w:qFormat/>
    <w:rsid w:val="00D37317"/>
    <w:rPr>
      <w:i/>
      <w:sz w:val="20"/>
    </w:rPr>
  </w:style>
  <w:style w:type="paragraph" w:styleId="ListParagraph">
    <w:name w:val="List Paragraph"/>
    <w:basedOn w:val="Normal"/>
    <w:uiPriority w:val="34"/>
    <w:qFormat/>
    <w:rsid w:val="00D37317"/>
    <w:pPr>
      <w:ind w:left="720"/>
      <w:contextualSpacing/>
    </w:pPr>
  </w:style>
  <w:style w:type="paragraph" w:styleId="Header">
    <w:name w:val="header"/>
    <w:basedOn w:val="Normal"/>
    <w:link w:val="HeaderChar"/>
    <w:uiPriority w:val="99"/>
    <w:unhideWhenUsed/>
    <w:rsid w:val="00D37317"/>
    <w:pPr>
      <w:tabs>
        <w:tab w:val="center" w:pos="4513"/>
        <w:tab w:val="right" w:pos="9026"/>
      </w:tabs>
    </w:pPr>
  </w:style>
  <w:style w:type="character" w:customStyle="1" w:styleId="HeaderChar">
    <w:name w:val="Header Char"/>
    <w:basedOn w:val="DefaultParagraphFont"/>
    <w:link w:val="Header"/>
    <w:uiPriority w:val="99"/>
    <w:rsid w:val="00D37317"/>
    <w:rPr>
      <w:rFonts w:ascii="Arial" w:eastAsia="Times New Roman" w:hAnsi="Arial" w:cs="Times New Roman"/>
      <w:sz w:val="24"/>
      <w:szCs w:val="24"/>
      <w:lang w:val="cy-GB"/>
    </w:rPr>
  </w:style>
  <w:style w:type="paragraph" w:styleId="Footer">
    <w:name w:val="footer"/>
    <w:basedOn w:val="Normal"/>
    <w:link w:val="FooterChar"/>
    <w:uiPriority w:val="99"/>
    <w:unhideWhenUsed/>
    <w:rsid w:val="00D37317"/>
    <w:pPr>
      <w:tabs>
        <w:tab w:val="center" w:pos="4513"/>
        <w:tab w:val="right" w:pos="9026"/>
      </w:tabs>
    </w:pPr>
  </w:style>
  <w:style w:type="character" w:customStyle="1" w:styleId="FooterChar">
    <w:name w:val="Footer Char"/>
    <w:basedOn w:val="DefaultParagraphFont"/>
    <w:link w:val="Footer"/>
    <w:uiPriority w:val="99"/>
    <w:rsid w:val="00D37317"/>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2018-06-10T17:24:00Z</dcterms:created>
  <dcterms:modified xsi:type="dcterms:W3CDTF">2018-06-10T17:32:00Z</dcterms:modified>
</cp:coreProperties>
</file>